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Libre Franklin Black" w:cs="Libre Franklin Black" w:eastAsia="Libre Franklin Black" w:hAnsi="Libre Franklin Black"/>
          <w:i w:val="0"/>
          <w:color w:val="b10064"/>
          <w:sz w:val="144"/>
          <w:szCs w:val="144"/>
          <w:vertAlign w:val="baseline"/>
        </w:rPr>
      </w:pPr>
      <w:r w:rsidDel="00000000" w:rsidR="00000000" w:rsidRPr="00000000">
        <w:rPr>
          <w:rFonts w:ascii="Libre Franklin Black" w:cs="Libre Franklin Black" w:eastAsia="Libre Franklin Black" w:hAnsi="Libre Franklin Black"/>
          <w:i w:val="1"/>
          <w:color w:val="b10064"/>
          <w:sz w:val="144"/>
          <w:szCs w:val="144"/>
          <w:vertAlign w:val="baseline"/>
          <w:rtl w:val="0"/>
        </w:rPr>
        <w:t xml:space="preserve">OPTATIVAS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Libre Franklin Black" w:cs="Libre Franklin Black" w:eastAsia="Libre Franklin Black" w:hAnsi="Libre Franklin Black"/>
          <w:sz w:val="40"/>
          <w:szCs w:val="40"/>
          <w:u w:val="single"/>
          <w:vertAlign w:val="baseline"/>
        </w:rPr>
      </w:pPr>
      <w:r w:rsidDel="00000000" w:rsidR="00000000" w:rsidRPr="00000000">
        <w:rPr>
          <w:rFonts w:ascii="Libre Franklin Black" w:cs="Libre Franklin Black" w:eastAsia="Libre Franklin Black" w:hAnsi="Libre Franklin Black"/>
          <w:sz w:val="40"/>
          <w:szCs w:val="40"/>
          <w:u w:val="single"/>
          <w:vertAlign w:val="baseline"/>
          <w:rtl w:val="0"/>
        </w:rPr>
        <w:t xml:space="preserve">FACULTAD DE CIENCIAS MÉDICAS - UNL</w:t>
      </w:r>
    </w:p>
    <w:p w:rsidR="00000000" w:rsidDel="00000000" w:rsidP="00000000" w:rsidRDefault="00000000" w:rsidRPr="00000000" w14:paraId="00000003">
      <w:pPr>
        <w:jc w:val="right"/>
        <w:rPr>
          <w:rFonts w:ascii="Libre Franklin Black" w:cs="Libre Franklin Black" w:eastAsia="Libre Franklin Black" w:hAnsi="Libre Franklin Black"/>
          <w:sz w:val="40"/>
          <w:szCs w:val="40"/>
          <w:vertAlign w:val="baseline"/>
        </w:rPr>
      </w:pPr>
      <w:r w:rsidDel="00000000" w:rsidR="00000000" w:rsidRPr="00000000">
        <w:rPr>
          <w:rFonts w:ascii="Libre Franklin Black" w:cs="Libre Franklin Black" w:eastAsia="Libre Franklin Black" w:hAnsi="Libre Franklin Black"/>
          <w:sz w:val="40"/>
          <w:szCs w:val="40"/>
          <w:vertAlign w:val="baseline"/>
          <w:rtl w:val="0"/>
        </w:rPr>
        <w:t xml:space="preserve">SEGUNDO CUATRIMESTRE 2025</w:t>
      </w:r>
    </w:p>
    <w:tbl>
      <w:tblPr>
        <w:tblStyle w:val="Table1"/>
        <w:tblpPr w:leftFromText="141" w:rightFromText="141" w:topFromText="0" w:bottomFromText="0" w:vertAnchor="page" w:horzAnchor="margin" w:tblpX="-493" w:tblpY="4161"/>
        <w:tblW w:w="1470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21"/>
        <w:gridCol w:w="4242"/>
        <w:gridCol w:w="4252"/>
        <w:gridCol w:w="2694"/>
        <w:tblGridChange w:id="0">
          <w:tblGrid>
            <w:gridCol w:w="3521"/>
            <w:gridCol w:w="4242"/>
            <w:gridCol w:w="4252"/>
            <w:gridCol w:w="2694"/>
          </w:tblGrid>
        </w:tblGridChange>
      </w:tblGrid>
      <w:tr>
        <w:trPr>
          <w:cantSplit w:val="0"/>
          <w:trHeight w:val="8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tabs>
                <w:tab w:val="left" w:leader="none" w:pos="2720"/>
              </w:tabs>
              <w:jc w:val="center"/>
              <w:rPr>
                <w:rFonts w:ascii="Libre Franklin Medium" w:cs="Libre Franklin Medium" w:eastAsia="Libre Franklin Medium" w:hAnsi="Libre Franklin Medium"/>
                <w:b w:val="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1"/>
                <w:sz w:val="30"/>
                <w:szCs w:val="30"/>
                <w:vertAlign w:val="baseline"/>
                <w:rtl w:val="0"/>
              </w:rPr>
              <w:t xml:space="preserve">OPTATIVA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tabs>
                <w:tab w:val="left" w:leader="none" w:pos="2720"/>
              </w:tabs>
              <w:jc w:val="center"/>
              <w:rPr>
                <w:rFonts w:ascii="Libre Franklin Medium" w:cs="Libre Franklin Medium" w:eastAsia="Libre Franklin Medium" w:hAnsi="Libre Franklin Medium"/>
                <w:b w:val="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1"/>
                <w:sz w:val="30"/>
                <w:szCs w:val="30"/>
                <w:vertAlign w:val="baseline"/>
                <w:rtl w:val="0"/>
              </w:rPr>
              <w:t xml:space="preserve">REQUISITOS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tabs>
                <w:tab w:val="left" w:leader="none" w:pos="2720"/>
              </w:tabs>
              <w:jc w:val="center"/>
              <w:rPr>
                <w:rFonts w:ascii="Libre Franklin Medium" w:cs="Libre Franklin Medium" w:eastAsia="Libre Franklin Medium" w:hAnsi="Libre Franklin Medium"/>
                <w:b w:val="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1"/>
                <w:sz w:val="30"/>
                <w:szCs w:val="30"/>
                <w:vertAlign w:val="baseline"/>
                <w:rtl w:val="0"/>
              </w:rPr>
              <w:t xml:space="preserve">DÍA DE CLASES PRESENCIAL O POR PLATAFORMA ZOOM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tabs>
                <w:tab w:val="left" w:leader="none" w:pos="2720"/>
              </w:tabs>
              <w:jc w:val="center"/>
              <w:rPr>
                <w:rFonts w:ascii="Libre Franklin Medium" w:cs="Libre Franklin Medium" w:eastAsia="Libre Franklin Medium" w:hAnsi="Libre Franklin Medium"/>
                <w:b w:val="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1"/>
                <w:sz w:val="30"/>
                <w:szCs w:val="30"/>
                <w:vertAlign w:val="baseline"/>
                <w:rtl w:val="0"/>
              </w:rPr>
              <w:t xml:space="preserve">DOCENTES RESPONSABLES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2720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MEDICINA DEL TRABAJO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2720"/>
              </w:tabs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MEDICINA: APROBADO CICLO PROMOCIÓN DE LA SALUD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MIÉRCOLES 15.00 A 18.00 H. VIRTUAL (INICIO 10/9- ENCUENTROS SINCRÓNICOS: 10/9, 24/9, 8/10, 22/10, 5/11 Y 19/11)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PASCUAL PIMPINELLA</w:t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2720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TICs EN SALUD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2720"/>
              </w:tabs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MEDICINA: APROBADO CICLO PROMOCIÓN DE LA SALUD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FORMATO MIXTO (SECUENCIAL). ENCUENTROS PRESENCIALES Y VIRTUALES (INICIO 10/9)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HORACIO SAGARDOY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2720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ENFERMEDADES DEL SISTEMA INMUNITARIO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2720"/>
              </w:tabs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MEDICINA: DEFENSA APROBADA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MIÉRCOLES 16 H.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PRESENCIAL (INICIO 10/9)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NOEMÍ PREDOLINI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2720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URGENCIAS EN SALUD MENTAL: INTERVENCIONES POSIBLES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MEDICINA: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ÁREAS REGULARIZADAS: PEDIATRÍA, CLÍNICA QUIRÚRGICA Y GINECOLOGÍA CLÍNICA Y OBSTETRICIA.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ÁREAS APROBADAS: INJURIA Y DEFENSA.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MIÉRCOLES 18 H. FORMATO MIXTO- ENCUENTROS PRESENCIALES Y VIRTUALES.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LISANDRO REYES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2720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MALFORMACIONES CONGÉNITAS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MEDICINA: SGR APROBADA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OBS: DESARROLLO EMRIOFETAL REGULAR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MIÉRCOLES 17 H.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VIRTUAL – INICIO 10/9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2720"/>
              </w:tabs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LARISA CARRERA- ROSARIO MALIANDI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2720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ASPECTOS MÉDICOS LEGALES DE LA VIOLENCIA OBSTÉTRICA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OBSTETRICIA: TENER APROBADA ÉTICA, NORMATIVA Y LEGISLACIÓN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MIÉRCOLES 15.00 A 18.00 H. VIRTUAL (INICIO 17/9- ENCUENTROS SINCRÓNICOS: 17/9, 1/10, 15/10, 29/10, 12/11)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PASCUAL PIMPINELLA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2720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EDUCACIÓN INTERPROFESIONAL EN SALUD Y SEGURIDAD DEL PACIENTE. UN MODELO DE ATENCIÓN CENTRADO EN LAS PERSONAS, LAS FAMILIAS Y LAS COMUNIDADES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tabs>
                <w:tab w:val="left" w:leader="none" w:pos="2720"/>
              </w:tabs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ESTUDIANTES DE MEDICINA DE TERCERO, CUARTO Y QUINTO AÑO. 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2720"/>
              </w:tabs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ESTUDIANTES DE OBSTETRICIA DE TERCER Y CUARTO AÑO.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MIÉRCOLES 14.00 H.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VIRTUAL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LIZA CARRERA-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leader="none" w:pos="2720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HISTORIA DE LA MEDICINA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MEDICINA: HABER APROBADO, AL MENOS, UNO DE LOS CURSOS DE ARTICULACIÓN DISCIPLINAR (QUÍMICA O CIENCIAS MÉDICAS). - NO HABER CURSADO NI ESTAR CURSANDO EL ÁREA “SEXUALIDAD, GÉNERO Y REPRODUCCIÓN”, CORRESPONDIENTE AL CICLO PROMOCIÓN DE LA SALUD.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MIÉRCOLES 08.00 H.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FORMATO MIXTO (SECUENCIAL). ENCUENTROS PRESENCIALES Y VIRTUALES- INICIO 17/9 PRESENCIAL 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AGUSTIN FURRER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leader="none" w:pos="2720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COMUNICACIÓN EN SALUD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MEDICINA Y OBSTETRICIA: HABER APROBADO, AL MENOS, UNO DE LOS CURSOS DE ARTICULACIÓN DISCIPLINAR (QUÍMICA, O BIOLOGÍA, O CIENCIAS MÉDICAS). - NO HABER CURSADO NI ESTAR CURSANDO EL ÁREA “SEXUALIDAD, GÉNERO Y REPRODUCCIÓN”, CORRESPONDIENTE AL CICLO PROMOCIÓN DE LA SALUD.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MIÉRCOLES 09:30 H.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FORMATO MIXTO (SECUENCIAL). ENCUENTROS PRESENCIALES Y VIRTUALES-  INICIO 17/9 PRESENCIAL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AGUSTIN FURRER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2720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ACTIVOS PARA LA SALUD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MEDICINA Y OBSTETRICIA: HABER APROBADO, AL MENOS, UNO DE LOS CURSOS DE ARTICULACIÓN DISCIPLINAR (QUÍMICA, O BIOLOGÍA, O CIENCIAS MÉDICAS). - NO HABER CURSADO NI ESTAR CURSANDO EL ÁREA “SEXUALIDAD, GÉNERO Y REPRODUCCIÓN”, CORRESPONDIENTE AL CICLO PROMOCIÓN DE LA SALUD.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MIÉRCOLES 11.00 H.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FORMATO MIXTO (SECUENCIAL). ENCUENTROS PRESENCIALES Y VIRTUALES-  INICIO 17/9 PRESENCIAL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AGUSTIN FURRER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leader="none" w:pos="2720"/>
              </w:tabs>
              <w:rPr>
                <w:rFonts w:ascii="Calibri" w:cs="Calibri" w:eastAsia="Calibri" w:hAnsi="Calibri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ATENCIÓN INTEGRAL DEL EMBARAZO 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PUERPERIO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tabs>
                <w:tab w:val="left" w:leader="none" w:pos="2720"/>
              </w:tabs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LICENCIATURA EN OBSTETRICIA: TENER REGULAR ASIGNATURAS OBSTETRICIA NORMAL. 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2720"/>
              </w:tabs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MEDICINA: TENER REGULAR EL ÁREA GINECOLOGÍA Y OBSTETRICIA.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tabs>
                <w:tab w:val="left" w:leader="none" w:pos="2720"/>
              </w:tabs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VIRTUAL- MIÉRCOLES 17.00 H.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tabs>
                <w:tab w:val="left" w:leader="none" w:pos="2720"/>
              </w:tabs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BOSCO CLARISA, DUCASSE ANDRE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leader="none" w:pos="2720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CONSEJERIAS EN SALUD SEXUAL INTEGRAL.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MEDICINA: REGULARIZADA EL ÁREA DE SEXUALIDAD, GÉNERO Y REPRODUCCIÓN, CORRESPONDIENTE AL CICLO DE PROMOCIÓN DE LA SALUD DEL PLAN 2006.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MIÉRCOLES 12.00 H. PRESENCIAL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MAICA TREVISI – YELENA KUTTEL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tabs>
                <w:tab w:val="left" w:leader="none" w:pos="2720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SEGURIDAD DEL PACIENTE Y PREVENCIÓN CENTRADA EN EL ÁREA PERINATAL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LICENCIATURA EN OBSTETRICIA: TENER REGULAR ASIGNATURAS OBSTETRICIA NORMAL Y BIOSEGURIDAD. </w:t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MEDICINA: TENER REGULAR EL ÁREA GINECOLOGÍA Y OBSTETRICIA.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FORMATO MIXTO. MARTES 16.00 H.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SOLEDAD LEZCANO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leader="none" w:pos="2720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DISCAPACIDAD Y ACCESIBILIDAD EN LA PRÁCTICA PROFESIONAL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MEDICINA: ESTUDIANTES DE 2DO A 5TO AÑO</w:t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LICENCIATURA EN OBSTETRICIA: ESTUDIANTES DE 2DO A 5TO AÑO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MIÉRCOLES 10.00 H. PRESENCIAL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KATYA ZUSKA- PAMELA BORDÓN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leader="none" w:pos="2720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FUNDAMENTOS BÁSICOS DE LA ANESTESIOLOGÍA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tabs>
                <w:tab w:val="left" w:leader="none" w:pos="2720"/>
              </w:tabs>
              <w:rPr>
                <w:rFonts w:ascii="Libre Franklin" w:cs="Libre Franklin" w:eastAsia="Libre Franklin" w:hAnsi="Libre Frankli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22"/>
                <w:szCs w:val="22"/>
                <w:vertAlign w:val="baseline"/>
                <w:rtl w:val="0"/>
              </w:rPr>
              <w:t xml:space="preserve">TENER REGULAR EL ÁREA CLÍNICA QUIRÚRGICA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tabs>
                <w:tab w:val="left" w:leader="none" w:pos="2720"/>
              </w:tabs>
              <w:rPr>
                <w:rFonts w:ascii="Libre Franklin" w:cs="Libre Franklin" w:eastAsia="Libre Franklin" w:hAnsi="Libre Frankli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22"/>
                <w:szCs w:val="22"/>
                <w:vertAlign w:val="baseline"/>
                <w:rtl w:val="0"/>
              </w:rPr>
              <w:t xml:space="preserve">FORMATO MIXTO (SECUENCIAL). ENCUENTROS PRESENCIALES Y VIRTUALES-  MIÉRCOLES 08.00 H O 16.00 H. SEGÚN EL TEMA.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RAUL BOESTCH- OSCAR BROSUTTI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leader="none" w:pos="2720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ESCRITURA ACADÉMICO/ CIENTÍFICA EN INGLÉS ORIENTADA A LAS CIENCIAS DE LA SALUD/ EL ABSTRACT.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tabs>
                <w:tab w:val="left" w:leader="none" w:pos="2720"/>
              </w:tabs>
              <w:rPr>
                <w:rFonts w:ascii="Libre Franklin" w:cs="Libre Franklin" w:eastAsia="Libre Franklin" w:hAnsi="Libre Frankli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22"/>
                <w:szCs w:val="22"/>
                <w:vertAlign w:val="baseline"/>
                <w:rtl w:val="0"/>
              </w:rPr>
              <w:t xml:space="preserve">ESTUDIANTES DE LAS CARRERAS DE MEDICINA Y LA LOB.</w:t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2720"/>
              </w:tabs>
              <w:rPr>
                <w:rFonts w:ascii="Libre Franklin" w:cs="Libre Franklin" w:eastAsia="Libre Franklin" w:hAnsi="Libre Frankli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22"/>
                <w:szCs w:val="22"/>
                <w:vertAlign w:val="baseline"/>
                <w:rtl w:val="0"/>
              </w:rPr>
              <w:t xml:space="preserve">LOS ESTUDIANTES DEBEN TENER APROBADO:</w:t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2720"/>
              </w:tabs>
              <w:rPr>
                <w:rFonts w:ascii="Libre Franklin" w:cs="Libre Franklin" w:eastAsia="Libre Franklin" w:hAnsi="Libre Frankli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22"/>
                <w:szCs w:val="22"/>
                <w:vertAlign w:val="baseline"/>
                <w:rtl w:val="0"/>
              </w:rPr>
              <w:t xml:space="preserve">CICLO INICIAL DE IDIOMA EXTRANJERO (INGLÉS AÑO 1 E INGLÉS AÑO 2)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2720"/>
              </w:tabs>
              <w:rPr>
                <w:rFonts w:ascii="Libre Franklin" w:cs="Libre Franklin" w:eastAsia="Libre Franklin" w:hAnsi="Libre Frankli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22"/>
                <w:szCs w:val="22"/>
                <w:vertAlign w:val="baseline"/>
                <w:rtl w:val="0"/>
              </w:rPr>
              <w:t xml:space="preserve">ASIGNATURA / ÁREA METODOLOGÍA DE LA INVESTIGACIÓN CIENTÍFICA EN SALUD.</w:t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2720"/>
              </w:tabs>
              <w:rPr>
                <w:rFonts w:ascii="Libre Franklin" w:cs="Libre Franklin" w:eastAsia="Libre Franklin" w:hAnsi="Libre Frankli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22"/>
                <w:szCs w:val="22"/>
                <w:vertAlign w:val="baseline"/>
                <w:rtl w:val="0"/>
              </w:rPr>
              <w:t xml:space="preserve">ASIGNATURA METODOLOGÍA DE LA INVESTIGACIÓN CIENTÍFICA EN SALUD Y EPIDEMIOLÓGICA.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tabs>
                <w:tab w:val="left" w:leader="none" w:pos="2720"/>
              </w:tabs>
              <w:rPr>
                <w:rFonts w:ascii="Libre Franklin" w:cs="Libre Franklin" w:eastAsia="Libre Franklin" w:hAnsi="Libre Frankli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22"/>
                <w:szCs w:val="22"/>
                <w:vertAlign w:val="baseline"/>
                <w:rtl w:val="0"/>
              </w:rPr>
              <w:t xml:space="preserve">MIÉRCOLES 10.00 H. PRESENCIAL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tabs>
                <w:tab w:val="left" w:leader="none" w:pos="272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EUGENIA VIGNATTI- MARISA GIONOTTI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tabs>
                <w:tab w:val="left" w:leader="none" w:pos="2720"/>
              </w:tabs>
              <w:rPr>
                <w:rFonts w:ascii="Libre Franklin" w:cs="Libre Franklin" w:eastAsia="Libre Franklin" w:hAnsi="Libre Frankli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sz w:val="22"/>
                <w:szCs w:val="22"/>
                <w:vertAlign w:val="baseline"/>
                <w:rtl w:val="0"/>
              </w:rPr>
              <w:t xml:space="preserve">TECNOLOGÍA BIOMÉDICA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tabs>
                <w:tab w:val="left" w:leader="none" w:pos="2720"/>
              </w:tabs>
              <w:rPr>
                <w:rFonts w:ascii="Libre Franklin" w:cs="Libre Franklin" w:eastAsia="Libre Franklin" w:hAnsi="Libre Frankli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22"/>
                <w:szCs w:val="22"/>
                <w:vertAlign w:val="baseline"/>
                <w:rtl w:val="0"/>
              </w:rPr>
              <w:t xml:space="preserve">APROBADO CICLO PROMOCIÓN DE LA SALUD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tabs>
                <w:tab w:val="left" w:leader="none" w:pos="2720"/>
              </w:tabs>
              <w:rPr>
                <w:rFonts w:ascii="Libre Franklin" w:cs="Libre Franklin" w:eastAsia="Libre Franklin" w:hAnsi="Libre Frankli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22"/>
                <w:szCs w:val="22"/>
                <w:vertAlign w:val="baseline"/>
                <w:rtl w:val="0"/>
              </w:rPr>
              <w:t xml:space="preserve">MIÉRCOLES 15.00 </w:t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2720"/>
              </w:tabs>
              <w:rPr>
                <w:rFonts w:ascii="Libre Franklin" w:cs="Libre Franklin" w:eastAsia="Libre Franklin" w:hAnsi="Libre Frankli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22"/>
                <w:szCs w:val="22"/>
                <w:vertAlign w:val="baseline"/>
                <w:rtl w:val="0"/>
              </w:rPr>
              <w:t xml:space="preserve">FORMATO MIXTO (SECUENCIAL).</w:t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2720"/>
              </w:tabs>
              <w:rPr>
                <w:rFonts w:ascii="Libre Franklin" w:cs="Libre Franklin" w:eastAsia="Libre Franklin" w:hAnsi="Libre Frankli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22"/>
                <w:szCs w:val="22"/>
                <w:vertAlign w:val="baseline"/>
                <w:rtl w:val="0"/>
              </w:rPr>
              <w:t xml:space="preserve">ENCUENTROS PRESENCIALES Y VIRTUALES A TRAVÉS DE PLATAFORMA ZOOM </w:t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2720"/>
              </w:tabs>
              <w:rPr>
                <w:rFonts w:ascii="Libre Franklin" w:cs="Libre Franklin" w:eastAsia="Libre Franklin" w:hAnsi="Libre Frankli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tabs>
                <w:tab w:val="left" w:leader="none" w:pos="2720"/>
              </w:tabs>
              <w:rPr>
                <w:rFonts w:ascii="Libre Franklin" w:cs="Libre Franklin" w:eastAsia="Libre Franklin" w:hAnsi="Libre Frankli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22"/>
                <w:szCs w:val="22"/>
                <w:vertAlign w:val="baseline"/>
                <w:rtl w:val="0"/>
              </w:rPr>
              <w:t xml:space="preserve">PEDRO TOMIOZO</w:t>
            </w:r>
          </w:p>
        </w:tc>
      </w:tr>
    </w:tbl>
    <w:p w:rsidR="00000000" w:rsidDel="00000000" w:rsidP="00000000" w:rsidRDefault="00000000" w:rsidRPr="00000000" w14:paraId="00000064">
      <w:pPr>
        <w:tabs>
          <w:tab w:val="left" w:leader="none" w:pos="4560"/>
        </w:tabs>
        <w:rPr>
          <w:rFonts w:ascii="Arial" w:cs="Arial" w:eastAsia="Arial" w:hAnsi="Arial"/>
          <w:b w:val="0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INSCRIPCIONES: 3 Y 4 DE SEPTIEMBRE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INICIO DE ACTIVIDADES: 10 DE SEPTIEMBRE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 MOMENTO DE LA INSCRIPCIÓN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TENER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EN CUENTA LOS REQUISITOS NECESARIOS PARA EL CURSADO DE LA ASIGNATURA, CASO CONTRARIO LUEGO NO PODRÁ REGISTRARSE SU NOTA EN SISTEMA GUARANÍ.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LA MODALIDAD DE CURSADO DEPENDE DE CADA ASIGNATURA. (EN CASO DE NO TENER DÍA ES PORQUE LA MODALIDAD DE CURSADO ES OTRA O COORDINAN CON EL DOCENTE MEDIANTE AULA VIRTUAL LAS FECHAS ESPECÍFICAS DE ZOOM O CURSADO)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LAS CLAVES DE MATRICULACIÓN A LAS AULAS VIRTUALES SE ENVIARÁN POR MENSAJE DE SISTEMA GUARANÍ.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AL RECIBIR NÚMERO DE TRANSACCIÓN SIGNIFICA QUE ESTÁN INSCRIPTOS A LA OPTATIVA.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DE NO SER NECESARIO NO INSCRIBIRSE A MÁS DE UNA OPTATIVA PARA PODER GARANTIZAR EL CURSADO DE AQUELLOS ESTUDIANTES QUE NO CURSARON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NINGUNA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INSCRIPCIÓN POR SISTEMA SIU GUARANI – CURSADAS</w:t>
      </w:r>
    </w:p>
    <w:sectPr>
      <w:pgSz w:h="11906" w:w="16838" w:orient="landscape"/>
      <w:pgMar w:bottom="851" w:top="85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Courier New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re Franklin Black">
    <w:embedBold w:fontKey="{00000000-0000-0000-0000-000000000000}" r:id="rId5" w:subsetted="0"/>
    <w:embedBoldItalic w:fontKey="{00000000-0000-0000-0000-000000000000}" r:id="rId6" w:subsetted="0"/>
  </w:font>
  <w:font w:name="Libre Franklin Medium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  <w:font w:name="Noto Sans Symbols">
    <w:embedRegular w:fontKey="{00000000-0000-0000-0000-000000000000}" r:id="rId11" w:subsetted="0"/>
    <w:embedBold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s-ES" w:val="es-AR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s-ES" w:val="es-AR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AR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 w:val="es-AR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AR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 w:val="es-AR"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11" Type="http://schemas.openxmlformats.org/officeDocument/2006/relationships/font" Target="fonts/NotoSansSymbols-regular.ttf"/><Relationship Id="rId10" Type="http://schemas.openxmlformats.org/officeDocument/2006/relationships/font" Target="fonts/LibreFranklinMedium-boldItalic.ttf"/><Relationship Id="rId12" Type="http://schemas.openxmlformats.org/officeDocument/2006/relationships/font" Target="fonts/NotoSansSymbols-bold.ttf"/><Relationship Id="rId9" Type="http://schemas.openxmlformats.org/officeDocument/2006/relationships/font" Target="fonts/LibreFranklinMedium-italic.ttf"/><Relationship Id="rId5" Type="http://schemas.openxmlformats.org/officeDocument/2006/relationships/font" Target="fonts/LibreFranklinBlack-bold.ttf"/><Relationship Id="rId6" Type="http://schemas.openxmlformats.org/officeDocument/2006/relationships/font" Target="fonts/LibreFranklinBlack-boldItalic.ttf"/><Relationship Id="rId7" Type="http://schemas.openxmlformats.org/officeDocument/2006/relationships/font" Target="fonts/LibreFranklinMedium-regular.ttf"/><Relationship Id="rId8" Type="http://schemas.openxmlformats.org/officeDocument/2006/relationships/font" Target="fonts/LibreFranklinMedium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LJ0qolML2pXwkx2d5S+6crTxcg==">CgMxLjA4AHIhMV9Ua1FNcnFNR011XzFMeHhZME5NY0diLXF4OFNacmdj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2025-08-29T13:25:00Z</dcterms:created>
  <dc:creator>Estudiantil</dc:creator>
</cp:coreProperties>
</file>